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5D" w:rsidRDefault="00FC5B5D"/>
    <w:p w:rsidR="00B427DA" w:rsidRDefault="00B427DA"/>
    <w:p w:rsidR="00B427DA" w:rsidRDefault="00650389">
      <w:r>
        <w:t>Condensed</w:t>
      </w:r>
      <w:r w:rsidR="00B427DA">
        <w:t xml:space="preserve"> bio:</w:t>
      </w:r>
    </w:p>
    <w:p w:rsidR="00B427DA" w:rsidRDefault="00B427DA"/>
    <w:p w:rsidR="004B7268" w:rsidRDefault="00B427DA">
      <w:r>
        <w:t xml:space="preserve">Ruth Weiner was born in Vienna, Austria.  In 1938, she emigrated with her parents to the U.S. to escape the Nazi occupation of Austria.  She is attended Baltimore, MD public schools, received a B. S (1956) and M.S. (1957) in physics from the University of Illinois and a </w:t>
      </w:r>
      <w:proofErr w:type="spellStart"/>
      <w:r>
        <w:t>Ph.D</w:t>
      </w:r>
      <w:proofErr w:type="spellEnd"/>
      <w:r>
        <w:t xml:space="preserve"> in Chemistry in 1962 from the Johns Hopkins University.  She was an AEC Postdoctoral Fellow at Johns Hopkins</w:t>
      </w:r>
      <w:r w:rsidR="004407EF">
        <w:t xml:space="preserve"> and </w:t>
      </w:r>
      <w:r>
        <w:t>a Postdoctoral</w:t>
      </w:r>
      <w:r w:rsidR="004407EF">
        <w:t xml:space="preserve"> Fellow at the University of Colorado Medical School, and subsequently Assistant Professor of Chemistry at Colorado Women’s College.  In 1971 </w:t>
      </w:r>
      <w:r w:rsidR="00650389">
        <w:t xml:space="preserve">Dr. Weiner </w:t>
      </w:r>
      <w:r w:rsidR="004407EF">
        <w:t xml:space="preserve">was appointed Chairman of the Chemistry Department and Associate Professor of Chemistry at Florida International University (Miami FL).  In 1974 she was appointed Dean of the Huxley College of Environmental Studies and Professor of Environmental Studies at Western Washington University in Bellingham, WA.  In 1995, after a brief tenure </w:t>
      </w:r>
      <w:r w:rsidR="00650389">
        <w:t xml:space="preserve">at the Environmental Evaluation Group of New Mexico, Dr. Weiner moved to Sandia National Laboratories in Albuquerque, NM, from which she retired in 2014.  Since 2014 </w:t>
      </w:r>
      <w:r w:rsidR="00FE4E6D">
        <w:t xml:space="preserve">she has been the Program Manager for the risk assessment program RADTRAN, which she has managed since 2003, first at Sandia and currently for Boston Government Services, under contract to DOE/EM.  </w:t>
      </w:r>
      <w:r w:rsidR="004B7268">
        <w:t>She is also Adjunct Professor of Nuclear Engineering at the University of Michigan, Ann Arbor, MI.</w:t>
      </w:r>
    </w:p>
    <w:p w:rsidR="000B37CA" w:rsidRDefault="000B37CA"/>
    <w:p w:rsidR="000B37CA" w:rsidRDefault="000B37CA">
      <w:r>
        <w:t>Dr. Weiner has been recognized for bot</w:t>
      </w:r>
      <w:r w:rsidR="009F3837">
        <w:t>h</w:t>
      </w:r>
      <w:r>
        <w:t xml:space="preserve"> her scientific and environmental work.  Since 1972 she Hs been listed in American Men and Women of Science. </w:t>
      </w:r>
      <w:r w:rsidR="009F3837">
        <w:t>From 1970 until 1974 she served on the EPA National Air Pollution Control Techniques Advisory Committee.  Fr</w:t>
      </w:r>
      <w:r w:rsidR="00A10AD6">
        <w:t>om 1975 until 1</w:t>
      </w:r>
      <w:r w:rsidR="009F3837">
        <w:t>9</w:t>
      </w:r>
      <w:r w:rsidR="00A10AD6">
        <w:t>8</w:t>
      </w:r>
      <w:r w:rsidR="009F3837">
        <w:t xml:space="preserve">4 she served on the Oceanographic Commission of Washington State. </w:t>
      </w:r>
      <w:r>
        <w:t xml:space="preserve"> She was the AAAS Congressional Science Fellow for 1984.  </w:t>
      </w:r>
      <w:r w:rsidR="009F3837">
        <w:t xml:space="preserve">From 2003 until 2008, she served on the NRC Advisory Committee on Nuclear Waste and Materials.  In 2004 she was elected a Fellow of the American Nuclear Society.  Dr. Weiner has </w:t>
      </w:r>
      <w:r w:rsidR="00C46B40">
        <w:t xml:space="preserve">been a co-author several editions of </w:t>
      </w:r>
      <w:r w:rsidR="00C46B40" w:rsidRPr="00C46B40">
        <w:rPr>
          <w:u w:val="single"/>
        </w:rPr>
        <w:t>Environmental Engineering</w:t>
      </w:r>
      <w:r w:rsidR="00C46B40">
        <w:rPr>
          <w:u w:val="single"/>
        </w:rPr>
        <w:t xml:space="preserve"> </w:t>
      </w:r>
      <w:r w:rsidR="00C46B40">
        <w:t xml:space="preserve">(Elsevier, pub), most recently Weiner and Mathews, </w:t>
      </w:r>
      <w:r w:rsidR="00C46B40" w:rsidRPr="00C46B40">
        <w:rPr>
          <w:u w:val="single"/>
        </w:rPr>
        <w:t>Environmental Engineering Fourth Edition</w:t>
      </w:r>
      <w:r w:rsidR="00C46B40">
        <w:rPr>
          <w:u w:val="single"/>
        </w:rPr>
        <w:t xml:space="preserve">, </w:t>
      </w:r>
      <w:r w:rsidR="00C46B40" w:rsidRPr="00C46B40">
        <w:t>2003.  S</w:t>
      </w:r>
      <w:r w:rsidR="00C46B40">
        <w:t>he was also a preparer of NUREG 2125 “Spent fuel Transportation Risk Assessment” (2014).  In addition to half a dozen books, she has written or co-authored about 150 papers and several book chapters.</w:t>
      </w:r>
    </w:p>
    <w:p w:rsidR="00A10AD6" w:rsidRDefault="00A10AD6"/>
    <w:p w:rsidR="00A10AD6" w:rsidRPr="00C46B40" w:rsidRDefault="00A10AD6">
      <w:bookmarkStart w:id="0" w:name="_GoBack"/>
      <w:bookmarkEnd w:id="0"/>
    </w:p>
    <w:p w:rsidR="009F3837" w:rsidRDefault="009F3837"/>
    <w:p w:rsidR="009F3837" w:rsidRDefault="009F3837"/>
    <w:p w:rsidR="000B37CA" w:rsidRDefault="000B37CA"/>
    <w:p w:rsidR="004B7268" w:rsidRDefault="004B7268"/>
    <w:p w:rsidR="00B427DA" w:rsidRDefault="00FE4E6D">
      <w:r>
        <w:t xml:space="preserve"> </w:t>
      </w:r>
    </w:p>
    <w:sectPr w:rsidR="00B427DA" w:rsidSect="00D96B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characterSpacingControl w:val="doNotCompress"/>
  <w:savePreviewPicture/>
  <w:compat/>
  <w:rsids>
    <w:rsidRoot w:val="00B427DA"/>
    <w:rsid w:val="000B37CA"/>
    <w:rsid w:val="004407EF"/>
    <w:rsid w:val="004B7268"/>
    <w:rsid w:val="00650389"/>
    <w:rsid w:val="009F3837"/>
    <w:rsid w:val="00A10AD6"/>
    <w:rsid w:val="00B427DA"/>
    <w:rsid w:val="00C46B40"/>
    <w:rsid w:val="00C74EEB"/>
    <w:rsid w:val="00D96BEB"/>
    <w:rsid w:val="00FC5B5D"/>
    <w:rsid w:val="00FE4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MPR Associates Inc</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bhallee</cp:lastModifiedBy>
  <cp:revision>2</cp:revision>
  <dcterms:created xsi:type="dcterms:W3CDTF">2015-11-23T14:57:00Z</dcterms:created>
  <dcterms:modified xsi:type="dcterms:W3CDTF">2015-11-23T14:57:00Z</dcterms:modified>
</cp:coreProperties>
</file>